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9B" w:rsidRPr="00702A21" w:rsidRDefault="004C5D9B" w:rsidP="00ED0C76">
      <w:pPr>
        <w:jc w:val="center"/>
        <w:rPr>
          <w:rFonts w:ascii="黑体" w:eastAsia="黑体" w:hAnsi="微软雅黑" w:hint="eastAsia"/>
          <w:b/>
          <w:sz w:val="36"/>
          <w:szCs w:val="36"/>
        </w:rPr>
      </w:pPr>
      <w:r w:rsidRPr="00702A21">
        <w:rPr>
          <w:rFonts w:ascii="黑体" w:eastAsia="黑体" w:hAnsi="微软雅黑" w:hint="eastAsia"/>
          <w:b/>
          <w:noProof/>
          <w:sz w:val="36"/>
          <w:szCs w:val="36"/>
        </w:rPr>
        <w:pict>
          <v:rect id="_x0000_s1026" style="position:absolute;left:0;text-align:left;margin-left:2.25pt;margin-top:6pt;width:63.75pt;height:41.25pt;z-index:251658240">
            <v:textbox>
              <w:txbxContent>
                <w:p w:rsidR="004C5D9B" w:rsidRPr="0073560C" w:rsidRDefault="004C5D9B" w:rsidP="004C5D9B">
                  <w:pPr>
                    <w:jc w:val="center"/>
                    <w:rPr>
                      <w:rFonts w:hint="eastAsia"/>
                      <w:sz w:val="24"/>
                      <w:szCs w:val="24"/>
                    </w:rPr>
                  </w:pPr>
                  <w:r w:rsidRPr="0073560C">
                    <w:rPr>
                      <w:rFonts w:hint="eastAsia"/>
                      <w:sz w:val="24"/>
                      <w:szCs w:val="24"/>
                    </w:rPr>
                    <w:t>学习资料</w:t>
                  </w:r>
                </w:p>
                <w:p w:rsidR="004C5D9B" w:rsidRPr="0073560C" w:rsidRDefault="004C5D9B" w:rsidP="004C5D9B">
                  <w:pPr>
                    <w:jc w:val="center"/>
                    <w:rPr>
                      <w:sz w:val="24"/>
                      <w:szCs w:val="24"/>
                    </w:rPr>
                  </w:pPr>
                  <w:r w:rsidRPr="0073560C">
                    <w:rPr>
                      <w:rFonts w:hint="eastAsia"/>
                      <w:sz w:val="24"/>
                      <w:szCs w:val="24"/>
                    </w:rPr>
                    <w:t>妥善保管</w:t>
                  </w:r>
                </w:p>
              </w:txbxContent>
            </v:textbox>
          </v:rect>
        </w:pict>
      </w:r>
    </w:p>
    <w:p w:rsidR="004C5D9B" w:rsidRPr="00702A21" w:rsidRDefault="004C5D9B" w:rsidP="004C5D9B">
      <w:pPr>
        <w:jc w:val="center"/>
        <w:rPr>
          <w:rFonts w:ascii="黑体" w:eastAsia="黑体" w:hAnsi="微软雅黑" w:hint="eastAsia"/>
          <w:b/>
          <w:sz w:val="36"/>
          <w:szCs w:val="36"/>
        </w:rPr>
      </w:pPr>
    </w:p>
    <w:p w:rsidR="00ED0C76" w:rsidRPr="00702A21" w:rsidRDefault="00ED0C76" w:rsidP="004C5D9B">
      <w:pPr>
        <w:jc w:val="center"/>
        <w:rPr>
          <w:rFonts w:ascii="黑体" w:eastAsia="黑体" w:hAnsi="微软雅黑" w:hint="eastAsia"/>
          <w:b/>
          <w:sz w:val="36"/>
          <w:szCs w:val="36"/>
        </w:rPr>
      </w:pPr>
      <w:r w:rsidRPr="00702A21">
        <w:rPr>
          <w:rFonts w:ascii="黑体" w:eastAsia="黑体" w:hAnsi="微软雅黑" w:hint="eastAsia"/>
          <w:b/>
          <w:sz w:val="36"/>
          <w:szCs w:val="36"/>
        </w:rPr>
        <w:t>一论学习贯彻市委五届四次全会精神</w:t>
      </w:r>
      <w:r w:rsidR="00991A11" w:rsidRPr="00702A21">
        <w:rPr>
          <w:rFonts w:ascii="黑体" w:eastAsia="黑体" w:hAnsi="微软雅黑" w:hint="eastAsia"/>
          <w:b/>
          <w:sz w:val="36"/>
          <w:szCs w:val="36"/>
        </w:rPr>
        <w:t>：</w:t>
      </w:r>
    </w:p>
    <w:p w:rsidR="002A2628" w:rsidRPr="00702A21" w:rsidRDefault="00ED0C76" w:rsidP="00ED0C76">
      <w:pPr>
        <w:jc w:val="center"/>
        <w:rPr>
          <w:rFonts w:ascii="黑体" w:eastAsia="黑体" w:hAnsi="微软雅黑" w:hint="eastAsia"/>
          <w:b/>
          <w:sz w:val="36"/>
          <w:szCs w:val="36"/>
        </w:rPr>
      </w:pPr>
      <w:r w:rsidRPr="00702A21">
        <w:rPr>
          <w:rFonts w:ascii="黑体" w:eastAsia="黑体" w:hAnsi="微软雅黑" w:hint="eastAsia"/>
          <w:b/>
          <w:sz w:val="36"/>
          <w:szCs w:val="36"/>
        </w:rPr>
        <w:t>把政治建设摆在营造良好政治生态的首位</w:t>
      </w:r>
    </w:p>
    <w:p w:rsidR="00ED0C76" w:rsidRPr="00702A21" w:rsidRDefault="003D5E23" w:rsidP="003D5E23">
      <w:pPr>
        <w:pStyle w:val="a3"/>
        <w:shd w:val="clear" w:color="auto" w:fill="FFFFFF"/>
        <w:spacing w:before="0" w:beforeAutospacing="0" w:after="0" w:afterAutospacing="0" w:line="360" w:lineRule="auto"/>
        <w:jc w:val="center"/>
        <w:rPr>
          <w:rFonts w:ascii="仿宋_GB2312" w:eastAsia="仿宋_GB2312" w:hAnsi="微软雅黑"/>
          <w:sz w:val="32"/>
          <w:szCs w:val="32"/>
        </w:rPr>
      </w:pPr>
      <w:r w:rsidRPr="00702A21">
        <w:rPr>
          <w:rFonts w:ascii="仿宋_GB2312" w:eastAsia="仿宋_GB2312" w:hAnsi="微软雅黑" w:hint="eastAsia"/>
          <w:sz w:val="32"/>
          <w:szCs w:val="32"/>
        </w:rPr>
        <w:t>（来源：重庆日报）</w:t>
      </w:r>
    </w:p>
    <w:p w:rsidR="003D5E23" w:rsidRPr="00702A21" w:rsidRDefault="003D5E23" w:rsidP="004B47C1">
      <w:pPr>
        <w:pStyle w:val="a3"/>
        <w:shd w:val="clear" w:color="auto" w:fill="FFFFFF"/>
        <w:spacing w:before="0" w:beforeAutospacing="0" w:after="0" w:afterAutospacing="0" w:line="570" w:lineRule="exact"/>
        <w:ind w:firstLineChars="200" w:firstLine="640"/>
        <w:rPr>
          <w:rFonts w:ascii="仿宋_GB2312" w:eastAsia="仿宋_GB2312" w:hAnsi="微软雅黑" w:hint="eastAsia"/>
          <w:sz w:val="32"/>
          <w:szCs w:val="32"/>
        </w:rPr>
      </w:pPr>
    </w:p>
    <w:p w:rsidR="00ED0C76" w:rsidRPr="00702A21" w:rsidRDefault="00ED0C76" w:rsidP="00DE6350">
      <w:pPr>
        <w:pStyle w:val="a3"/>
        <w:shd w:val="clear" w:color="auto" w:fill="FFFFFF"/>
        <w:spacing w:before="0" w:beforeAutospacing="0" w:after="0" w:afterAutospacing="0" w:line="540" w:lineRule="exact"/>
        <w:ind w:firstLineChars="200" w:firstLine="640"/>
        <w:rPr>
          <w:rFonts w:ascii="仿宋_GB2312" w:eastAsia="仿宋_GB2312" w:hAnsi="微软雅黑"/>
          <w:sz w:val="32"/>
          <w:szCs w:val="32"/>
        </w:rPr>
      </w:pPr>
      <w:r w:rsidRPr="00702A21">
        <w:rPr>
          <w:rFonts w:ascii="仿宋_GB2312" w:eastAsia="仿宋_GB2312" w:hAnsi="微软雅黑" w:hint="eastAsia"/>
          <w:sz w:val="32"/>
          <w:szCs w:val="32"/>
        </w:rPr>
        <w:t>今年全国两会期间，习近平总书记亲临重庆代表团参加审议并发表重要讲话，为重庆各项事业发展指明了前进方向、提供了根本遵循。学习贯彻落实好总书记参加重庆代表团审议时重要讲话精神，是当前和今后一个时期全市的重要政治任务。刚刚结束的市委五届四次全会，对进一步纵深推进学习贯彻总书记重要讲话精神，把总书记对重庆的巨大关怀和重要指示要求转化为政治成果、工作成果，进一步营造良好政治生态，加强法治德治工作，推动全市各项工作迈上新台阶，进行了专题部署。</w:t>
      </w:r>
    </w:p>
    <w:p w:rsidR="00ED0C76" w:rsidRPr="00702A21" w:rsidRDefault="00ED0C76" w:rsidP="00DE6350">
      <w:pPr>
        <w:pStyle w:val="a3"/>
        <w:shd w:val="clear" w:color="auto" w:fill="FFFFFF"/>
        <w:spacing w:before="0" w:beforeAutospacing="0" w:after="0" w:afterAutospacing="0" w:line="54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总书记的重要讲话，高瞻远瞩、统揽全局，思想深邃、内涵丰富，情真意切、语重心长，对重庆发展提出了总体要求，对肃清孙政才恶劣影响和薄熙来、王立军流毒，营造良好政治生态</w:t>
      </w:r>
      <w:proofErr w:type="gramStart"/>
      <w:r w:rsidRPr="00702A21">
        <w:rPr>
          <w:rFonts w:ascii="仿宋_GB2312" w:eastAsia="仿宋_GB2312" w:hAnsi="微软雅黑" w:hint="eastAsia"/>
          <w:sz w:val="32"/>
          <w:szCs w:val="32"/>
        </w:rPr>
        <w:t>作出</w:t>
      </w:r>
      <w:proofErr w:type="gramEnd"/>
      <w:r w:rsidRPr="00702A21">
        <w:rPr>
          <w:rFonts w:ascii="仿宋_GB2312" w:eastAsia="仿宋_GB2312" w:hAnsi="微软雅黑" w:hint="eastAsia"/>
          <w:sz w:val="32"/>
          <w:szCs w:val="32"/>
        </w:rPr>
        <w:t>了重要指示，对法治和德治问题进行了深刻阐述，是我们重整行装再出发最重要的思想武装，是做好重庆各方面工作最切实的行动指南。全市上下必须深刻认识营造良好政治生态的极端重要性和现实紧迫性，要把政治建设摆在营造良好政治生态的首位，切实增强做好工作的政治自觉、思想自觉、行动自觉，扎扎实实把党的十九大精神和总书记的殷殷嘱托全面落实在重庆大地上。</w:t>
      </w:r>
    </w:p>
    <w:p w:rsidR="00ED0C76" w:rsidRPr="00702A21" w:rsidRDefault="00ED0C76" w:rsidP="00DE6350">
      <w:pPr>
        <w:pStyle w:val="a3"/>
        <w:shd w:val="clear" w:color="auto" w:fill="FFFFFF"/>
        <w:spacing w:before="0" w:beforeAutospacing="0" w:after="0" w:afterAutospacing="0" w:line="540" w:lineRule="exact"/>
        <w:rPr>
          <w:rFonts w:ascii="仿宋_GB2312" w:eastAsia="仿宋_GB2312" w:hAnsi="微软雅黑"/>
          <w:sz w:val="32"/>
          <w:szCs w:val="32"/>
        </w:rPr>
      </w:pPr>
      <w:r w:rsidRPr="00702A21">
        <w:rPr>
          <w:rFonts w:ascii="仿宋_GB2312" w:eastAsia="仿宋_GB2312" w:hAnsi="微软雅黑" w:hint="eastAsia"/>
          <w:sz w:val="32"/>
          <w:szCs w:val="32"/>
        </w:rPr>
        <w:lastRenderedPageBreak/>
        <w:t xml:space="preserve">　　讲政治，是马克思主义政党的根本要求。抓好政治建设，就抓住了党的建设的魂和根。总书记指出，党内存在的很多问题，原因都是党的政治建设没有抓紧、没有抓实、没有抓好。营造良好政治生态，是旗帜鲜明讲政治、坚决维护党中央权威和集中统一领导的政治要求，是持之以恒正风</w:t>
      </w:r>
      <w:proofErr w:type="gramStart"/>
      <w:r w:rsidRPr="00702A21">
        <w:rPr>
          <w:rFonts w:ascii="仿宋_GB2312" w:eastAsia="仿宋_GB2312" w:hAnsi="微软雅黑" w:hint="eastAsia"/>
          <w:sz w:val="32"/>
          <w:szCs w:val="32"/>
        </w:rPr>
        <w:t>肃</w:t>
      </w:r>
      <w:proofErr w:type="gramEnd"/>
      <w:r w:rsidRPr="00702A21">
        <w:rPr>
          <w:rFonts w:ascii="仿宋_GB2312" w:eastAsia="仿宋_GB2312" w:hAnsi="微软雅黑" w:hint="eastAsia"/>
          <w:sz w:val="32"/>
          <w:szCs w:val="32"/>
        </w:rPr>
        <w:t>纪、推动全面从严治党向纵深发展的迫切需要，是锻造良好党风政风、确保重庆改革发展目标顺利实现的重要保障，必须首先从政治上认识，从政治上落实。把政治建设摆在营造良好政治生态的首位，才能确保重庆各级党组织和广大党员干部一切行动听党中央指挥、向总书记看齐，确保重庆所有工作部署都以贯彻中央精神为前提，确保重庆各项事业沿着总书记指引的正确方向前进。</w:t>
      </w:r>
    </w:p>
    <w:p w:rsidR="00ED0C76" w:rsidRPr="00702A21" w:rsidRDefault="00ED0C76" w:rsidP="00DE6350">
      <w:pPr>
        <w:pStyle w:val="a3"/>
        <w:shd w:val="clear" w:color="auto" w:fill="FFFFFF"/>
        <w:spacing w:before="0" w:beforeAutospacing="0" w:after="0" w:afterAutospacing="0" w:line="54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把政治建设摆在营造良好政治生态的首位，首要任务是坚决维护习近平总书记核心地位、维护党中央权威和集中统一领导。事在四方，要在中央。习近平总书记作为中央的核心、全党的核心，是全党拥戴、人民爱戴的好领袖，是国家的掌舵者、人民的领路人。对重庆而言，正是因为有以习近平同志为核心的党中央权威和集中统一领导，我们的工作才有底气；正是因为有习近平新时代中国特色社会主义思想的正确指引，我们的发展才会健康；正是因为有习近平总书记的高度重视，我们的事业才能成功。我们要把维护习近平总书记核心地位作为第一位的政治要求，时时处处事事维护以习近平同志为核心的党中央权威和集中统一领导，不断增强忠诚核心、拥戴核心、维护核心、捍卫核心的政治自觉、思</w:t>
      </w:r>
      <w:r w:rsidRPr="00702A21">
        <w:rPr>
          <w:rFonts w:ascii="仿宋_GB2312" w:eastAsia="仿宋_GB2312" w:hAnsi="微软雅黑" w:hint="eastAsia"/>
          <w:sz w:val="32"/>
          <w:szCs w:val="32"/>
        </w:rPr>
        <w:lastRenderedPageBreak/>
        <w:t>想自觉和行动自觉，始终同以习近平同志为核心的党中央保持高度一致。</w:t>
      </w:r>
    </w:p>
    <w:p w:rsidR="00ED0C76" w:rsidRPr="00702A21" w:rsidRDefault="00ED0C76" w:rsidP="00DE6350">
      <w:pPr>
        <w:pStyle w:val="a3"/>
        <w:shd w:val="clear" w:color="auto" w:fill="FFFFFF"/>
        <w:spacing w:before="0" w:beforeAutospacing="0" w:after="0" w:afterAutospacing="0" w:line="54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把政治建设摆在营造良好政治生态的首位，必须深</w:t>
      </w:r>
      <w:proofErr w:type="gramStart"/>
      <w:r w:rsidRPr="00702A21">
        <w:rPr>
          <w:rFonts w:ascii="仿宋_GB2312" w:eastAsia="仿宋_GB2312" w:hAnsi="微软雅黑" w:hint="eastAsia"/>
          <w:sz w:val="32"/>
          <w:szCs w:val="32"/>
        </w:rPr>
        <w:t>学笃用习近平</w:t>
      </w:r>
      <w:proofErr w:type="gramEnd"/>
      <w:r w:rsidRPr="00702A21">
        <w:rPr>
          <w:rFonts w:ascii="仿宋_GB2312" w:eastAsia="仿宋_GB2312" w:hAnsi="微软雅黑" w:hint="eastAsia"/>
          <w:sz w:val="32"/>
          <w:szCs w:val="32"/>
        </w:rPr>
        <w:t>新时代中国特色社会主义思想。思想是行动的先导，理论是实践的指南。营造良好政治生态，必须从习近平新时代中国特色社会主义思想的“源头活水”中坚定政治方向、汲取政治营养。要融入日常、抓在经常，不断增强政治认同、思想认同、理论认同和情感认同，使之转化为一种习惯、一种自觉、一种追求、一种信仰。要学深学透、真信真懂，真正学出觉悟、学出信仰、学出担当。要学以致用、知行合一，既善于用来武装头脑，又善于用以指导经济社会发展实践，做到知中有行、行中有知，以真知促笃行、以笃行促真知，真正内化于心、外化于行、转化为果。</w:t>
      </w:r>
    </w:p>
    <w:p w:rsidR="00ED0C76" w:rsidRPr="00702A21" w:rsidRDefault="00ED0C76" w:rsidP="00DE6350">
      <w:pPr>
        <w:pStyle w:val="a3"/>
        <w:shd w:val="clear" w:color="auto" w:fill="FFFFFF"/>
        <w:spacing w:before="0" w:beforeAutospacing="0" w:after="0" w:afterAutospacing="0" w:line="540" w:lineRule="exact"/>
        <w:ind w:firstLine="645"/>
        <w:rPr>
          <w:rFonts w:ascii="仿宋_GB2312" w:eastAsia="仿宋_GB2312" w:hAnsi="微软雅黑" w:hint="eastAsia"/>
          <w:sz w:val="32"/>
          <w:szCs w:val="32"/>
        </w:rPr>
      </w:pPr>
      <w:r w:rsidRPr="00702A21">
        <w:rPr>
          <w:rFonts w:ascii="仿宋_GB2312" w:eastAsia="仿宋_GB2312" w:hAnsi="微软雅黑" w:hint="eastAsia"/>
          <w:sz w:val="32"/>
          <w:szCs w:val="32"/>
        </w:rPr>
        <w:t>把政治建设摆在营造良好政治生态的首位，集中体现在不折不扣贯彻落实党中央决策部署上。中央有部署，重庆有行动。贯彻党的理论和路线方针政策，是维护党中央权威和集中统一领导的集中体现，是绝不能违反的政治纪律。无论何人何单位，都要始终坚定向党中央看齐，做到党中央提倡的坚决响应、党中央决定的坚决执行、党中央禁止的坚决不做；无论何时何处，都要坚决听从党中央指挥，确保中央政令畅通，决不允许打折扣、搞变通、做选择，决不允许背着中央另搞一套。要把维护党中央权威和发挥地方、部门积极性有机统一起来，发挥积极性、主动性、创造性，注重从全局谋划一域、以一域服务全局，既为一域争光、又为全局添彩。</w:t>
      </w:r>
    </w:p>
    <w:p w:rsidR="00BD1CB9" w:rsidRPr="00702A21" w:rsidRDefault="00BD1CB9" w:rsidP="00BD1CB9">
      <w:pPr>
        <w:jc w:val="center"/>
        <w:rPr>
          <w:rFonts w:ascii="黑体" w:eastAsia="黑体" w:hAnsi="微软雅黑" w:hint="eastAsia"/>
          <w:b/>
          <w:sz w:val="36"/>
          <w:szCs w:val="36"/>
        </w:rPr>
      </w:pPr>
      <w:r w:rsidRPr="00702A21">
        <w:rPr>
          <w:rFonts w:ascii="黑体" w:eastAsia="黑体" w:hAnsi="微软雅黑" w:hint="eastAsia"/>
          <w:b/>
          <w:sz w:val="36"/>
          <w:szCs w:val="36"/>
        </w:rPr>
        <w:lastRenderedPageBreak/>
        <w:t>二论</w:t>
      </w:r>
      <w:r w:rsidR="00BF080E" w:rsidRPr="00702A21">
        <w:rPr>
          <w:rFonts w:ascii="黑体" w:eastAsia="黑体" w:hAnsi="微软雅黑" w:hint="eastAsia"/>
          <w:b/>
          <w:sz w:val="36"/>
          <w:szCs w:val="36"/>
        </w:rPr>
        <w:t>学习</w:t>
      </w:r>
      <w:r w:rsidRPr="00702A21">
        <w:rPr>
          <w:rFonts w:ascii="黑体" w:eastAsia="黑体" w:hAnsi="微软雅黑" w:hint="eastAsia"/>
          <w:b/>
          <w:sz w:val="36"/>
          <w:szCs w:val="36"/>
        </w:rPr>
        <w:t>贯彻市委五届四次全会精神：</w:t>
      </w:r>
    </w:p>
    <w:p w:rsidR="00BD1CB9" w:rsidRPr="00702A21" w:rsidRDefault="00BD1CB9" w:rsidP="00BD1CB9">
      <w:pPr>
        <w:jc w:val="center"/>
        <w:rPr>
          <w:rFonts w:ascii="黑体" w:eastAsia="黑体" w:hAnsi="微软雅黑" w:hint="eastAsia"/>
          <w:b/>
          <w:sz w:val="36"/>
          <w:szCs w:val="36"/>
        </w:rPr>
      </w:pPr>
      <w:r w:rsidRPr="00702A21">
        <w:rPr>
          <w:rFonts w:ascii="黑体" w:eastAsia="黑体" w:hAnsi="微软雅黑" w:hint="eastAsia"/>
          <w:b/>
          <w:sz w:val="36"/>
          <w:szCs w:val="36"/>
        </w:rPr>
        <w:t>坚决把肃清工作抓好抓到位</w:t>
      </w:r>
    </w:p>
    <w:p w:rsidR="00DE6350" w:rsidRPr="00702A21" w:rsidRDefault="00DE6350" w:rsidP="00DE6350">
      <w:pPr>
        <w:pStyle w:val="a3"/>
        <w:shd w:val="clear" w:color="auto" w:fill="FFFFFF"/>
        <w:spacing w:before="0" w:beforeAutospacing="0" w:after="0" w:afterAutospacing="0" w:line="360" w:lineRule="auto"/>
        <w:jc w:val="center"/>
        <w:rPr>
          <w:rFonts w:ascii="仿宋_GB2312" w:eastAsia="仿宋_GB2312" w:hAnsi="微软雅黑"/>
          <w:sz w:val="32"/>
          <w:szCs w:val="32"/>
        </w:rPr>
      </w:pPr>
      <w:r w:rsidRPr="00702A21">
        <w:rPr>
          <w:rFonts w:ascii="仿宋_GB2312" w:eastAsia="仿宋_GB2312" w:hAnsi="微软雅黑" w:hint="eastAsia"/>
          <w:sz w:val="32"/>
          <w:szCs w:val="32"/>
        </w:rPr>
        <w:t>（来源：重庆日报）</w:t>
      </w:r>
    </w:p>
    <w:p w:rsidR="00BD1CB9" w:rsidRPr="00702A21" w:rsidRDefault="00BD1CB9" w:rsidP="00BD1CB9">
      <w:pPr>
        <w:pStyle w:val="a3"/>
        <w:shd w:val="clear" w:color="auto" w:fill="FFFFFF"/>
        <w:spacing w:before="0" w:beforeAutospacing="0" w:after="0" w:afterAutospacing="0" w:line="560" w:lineRule="exact"/>
        <w:ind w:firstLineChars="200" w:firstLine="640"/>
        <w:rPr>
          <w:rFonts w:ascii="仿宋_GB2312" w:eastAsia="仿宋_GB2312" w:hAnsi="微软雅黑"/>
          <w:sz w:val="32"/>
          <w:szCs w:val="32"/>
        </w:rPr>
      </w:pPr>
    </w:p>
    <w:p w:rsidR="00BD1CB9" w:rsidRPr="00702A21" w:rsidRDefault="00BD1CB9" w:rsidP="000C2AFA">
      <w:pPr>
        <w:pStyle w:val="a3"/>
        <w:shd w:val="clear" w:color="auto" w:fill="FFFFFF"/>
        <w:spacing w:before="0" w:beforeAutospacing="0" w:after="0" w:afterAutospacing="0" w:line="580" w:lineRule="exact"/>
        <w:ind w:firstLineChars="200" w:firstLine="640"/>
        <w:rPr>
          <w:rFonts w:ascii="仿宋_GB2312" w:eastAsia="仿宋_GB2312" w:hAnsi="微软雅黑"/>
          <w:sz w:val="32"/>
          <w:szCs w:val="32"/>
        </w:rPr>
      </w:pPr>
      <w:r w:rsidRPr="00702A21">
        <w:rPr>
          <w:rFonts w:ascii="仿宋_GB2312" w:eastAsia="仿宋_GB2312" w:hAnsi="微软雅黑" w:hint="eastAsia"/>
          <w:sz w:val="32"/>
          <w:szCs w:val="32"/>
        </w:rPr>
        <w:t>今年全国两会期间，习近平总书记亲临重庆代表团参加审议，对肃清孙政才恶劣影响和薄熙来、王立军流毒，营造良好政治生态</w:t>
      </w:r>
      <w:proofErr w:type="gramStart"/>
      <w:r w:rsidRPr="00702A21">
        <w:rPr>
          <w:rFonts w:ascii="仿宋_GB2312" w:eastAsia="仿宋_GB2312" w:hAnsi="微软雅黑" w:hint="eastAsia"/>
          <w:sz w:val="32"/>
          <w:szCs w:val="32"/>
        </w:rPr>
        <w:t>作出</w:t>
      </w:r>
      <w:proofErr w:type="gramEnd"/>
      <w:r w:rsidRPr="00702A21">
        <w:rPr>
          <w:rFonts w:ascii="仿宋_GB2312" w:eastAsia="仿宋_GB2312" w:hAnsi="微软雅黑" w:hint="eastAsia"/>
          <w:sz w:val="32"/>
          <w:szCs w:val="32"/>
        </w:rPr>
        <w:t>了重要指示。刚闭幕的市委五届四次全会指出：“要把肃清孙政才恶劣影响和薄熙来、王立军流毒作为营造良好政治生态最紧要的任务。”孙政才和薄熙来、王立军最突出的问题是政治腐败，最根本的是思想政治出了问题，最严重的后果是污染了重庆政治生态，其造成的损失和危害不可估量。只有把肃清工作抓好、抓到位，把正面的立起来，把反面的去掉，卸下包袱，轻装上阵，才能营造良好政治生态，开创各项工作新局面。</w:t>
      </w:r>
    </w:p>
    <w:p w:rsidR="00BD1CB9" w:rsidRPr="00702A21" w:rsidRDefault="00BD1CB9" w:rsidP="000C2AFA">
      <w:pPr>
        <w:pStyle w:val="a3"/>
        <w:shd w:val="clear" w:color="auto" w:fill="FFFFFF"/>
        <w:spacing w:before="0" w:beforeAutospacing="0" w:after="0" w:afterAutospacing="0" w:line="58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去年7月中旬以来，在党中央坚强领导下，市委把肃清孙政才恶劣影响和薄熙来、王立军流毒作为紧迫的政治任务，采取了针对性措施，取得了阶段性成效。但也要清醒地认识到，孙政才和薄熙来、王立军的所作所为具有很强的两面性、隐蔽性、欺骗性，要把被他们误导的思想认识和价值理念扭转过来，把被带坏的党风政风修复过来，把干部群众中被消解的信任、信心和积极性恢复过来，还有很长的路要走，不能掉以轻心，要深挖细查。我们要坚决贯彻习近平总书记的重要指示要求，以滚石上山的劲头，持续用力、久久为功，</w:t>
      </w:r>
      <w:r w:rsidRPr="00702A21">
        <w:rPr>
          <w:rFonts w:ascii="仿宋_GB2312" w:eastAsia="仿宋_GB2312" w:hAnsi="微软雅黑" w:hint="eastAsia"/>
          <w:sz w:val="32"/>
          <w:szCs w:val="32"/>
        </w:rPr>
        <w:lastRenderedPageBreak/>
        <w:t>确保全面彻底干净肃清孙政才恶劣影响和薄熙来、王立军流毒。</w:t>
      </w:r>
    </w:p>
    <w:p w:rsidR="00BD1CB9" w:rsidRPr="00702A21" w:rsidRDefault="00BD1CB9" w:rsidP="000C2AFA">
      <w:pPr>
        <w:pStyle w:val="a3"/>
        <w:shd w:val="clear" w:color="auto" w:fill="FFFFFF"/>
        <w:spacing w:before="0" w:beforeAutospacing="0" w:after="0" w:afterAutospacing="0" w:line="58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要围绕加强教育引导，进一步在“怎么看”上深化提高。从总体上看，全市广大干部群众对孙政才恶劣影响和薄熙来、王立军流毒的严重危害的认识有了较大提高，但仍有一些干部群众不明真相、受到蒙蔽。孙政才和薄熙来、王立军等人的腐败是综合性的，集政治变质、经济贪婪、生活腐化于一身，是典型的综合性腐败，表现最突出、危害最大的是政治腐败。政治上、思想上的问题，不仅显性危害显而易见，而且隐性危害非常大。要把孙政才恶劣影响和薄熙来、王立军流毒是什么讲清楚，把现实表现讲清楚，把严重危害讲清楚，把如何</w:t>
      </w:r>
      <w:proofErr w:type="gramStart"/>
      <w:r w:rsidRPr="00702A21">
        <w:rPr>
          <w:rFonts w:ascii="仿宋_GB2312" w:eastAsia="仿宋_GB2312" w:hAnsi="微软雅黑" w:hint="eastAsia"/>
          <w:sz w:val="32"/>
          <w:szCs w:val="32"/>
        </w:rPr>
        <w:t>肃清讲</w:t>
      </w:r>
      <w:proofErr w:type="gramEnd"/>
      <w:r w:rsidRPr="00702A21">
        <w:rPr>
          <w:rFonts w:ascii="仿宋_GB2312" w:eastAsia="仿宋_GB2312" w:hAnsi="微软雅黑" w:hint="eastAsia"/>
          <w:sz w:val="32"/>
          <w:szCs w:val="32"/>
        </w:rPr>
        <w:t>清楚，把各种模糊的、错误的思想认识打扫干净，以思想上的拨乱反正实现认识上的统一，坚决防止错误思想和行为死灰复燃。</w:t>
      </w:r>
    </w:p>
    <w:p w:rsidR="00BD1CB9" w:rsidRPr="00702A21" w:rsidRDefault="00BD1CB9" w:rsidP="000C2AFA">
      <w:pPr>
        <w:pStyle w:val="a3"/>
        <w:shd w:val="clear" w:color="auto" w:fill="FFFFFF"/>
        <w:spacing w:before="0" w:beforeAutospacing="0" w:after="0" w:afterAutospacing="0" w:line="58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要围绕注重破立并举，进一步在“怎么办”上深化落实。“不破不立，不塞不流，不止不行。”破与立是一个有机统一的整体，破是立的前提，立是破的目的。坚决肃清孙政才恶劣影响和薄熙来、王立军流毒，是破立并举、扶正祛邪的过程。要切实增强针对性有效性，在“十破十立”上下功夫、见实效。既要坚持问题导向，又要坚持结果导向。既要追根溯源、澄清谬误，又要正本清源、标本兼治，把正确的思想、优良的作风、良好的导向、正面的典型立起来，把负面的去掉，推动形成良好政治生态。</w:t>
      </w:r>
    </w:p>
    <w:p w:rsidR="00BD1CB9" w:rsidRPr="00702A21" w:rsidRDefault="00BD1CB9" w:rsidP="000C2AFA">
      <w:pPr>
        <w:pStyle w:val="a3"/>
        <w:shd w:val="clear" w:color="auto" w:fill="FFFFFF"/>
        <w:spacing w:before="0" w:beforeAutospacing="0" w:after="0" w:afterAutospacing="0" w:line="580" w:lineRule="exact"/>
        <w:rPr>
          <w:rFonts w:ascii="仿宋_GB2312" w:eastAsia="仿宋_GB2312" w:hAnsi="微软雅黑"/>
          <w:sz w:val="32"/>
          <w:szCs w:val="32"/>
        </w:rPr>
      </w:pPr>
      <w:r w:rsidRPr="00702A21">
        <w:rPr>
          <w:rFonts w:ascii="仿宋_GB2312" w:eastAsia="仿宋_GB2312" w:hAnsi="微软雅黑" w:hint="eastAsia"/>
          <w:sz w:val="32"/>
          <w:szCs w:val="32"/>
        </w:rPr>
        <w:lastRenderedPageBreak/>
        <w:t xml:space="preserve">　　要围绕抓住“关键少数”，进一步在“怎么导”上深化见效。做好肃清工作，领导干部是关键因素。只有领导干部认清了、想通了，带头肃清干净了，才能</w:t>
      </w:r>
      <w:proofErr w:type="gramStart"/>
      <w:r w:rsidRPr="00702A21">
        <w:rPr>
          <w:rFonts w:ascii="仿宋_GB2312" w:eastAsia="仿宋_GB2312" w:hAnsi="微软雅黑" w:hint="eastAsia"/>
          <w:sz w:val="32"/>
          <w:szCs w:val="32"/>
        </w:rPr>
        <w:t>以上率</w:t>
      </w:r>
      <w:proofErr w:type="gramEnd"/>
      <w:r w:rsidRPr="00702A21">
        <w:rPr>
          <w:rFonts w:ascii="仿宋_GB2312" w:eastAsia="仿宋_GB2312" w:hAnsi="微软雅黑" w:hint="eastAsia"/>
          <w:sz w:val="32"/>
          <w:szCs w:val="32"/>
        </w:rPr>
        <w:t>下推动本地区、本部门和分管领域的肃清工作。领导干部要充分发挥好示范性斗争性，进一步把自己摆进去、把思想摆进去、把工作摆进去，带头讲出来、做起来，形成“头雁效应”。要亲自抓肃清、主动抓肃清，真正做到见人、见事、见思想、见行动，真正清彻底、清干净、清到位，确保不留死角、不留盲区，推动形成全市上下认识高度统一、行动高度一致的良好局面。</w:t>
      </w:r>
    </w:p>
    <w:p w:rsidR="00BD1CB9" w:rsidRPr="00702A21" w:rsidRDefault="00BD1CB9" w:rsidP="000C2AFA">
      <w:pPr>
        <w:pStyle w:val="a3"/>
        <w:shd w:val="clear" w:color="auto" w:fill="FFFFFF"/>
        <w:spacing w:before="0" w:beforeAutospacing="0" w:after="0" w:afterAutospacing="0" w:line="58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坚决肃清是为了坚定前行。只有把肃清工作与做好当前各项工作结合起来，才能确保全市干部群众以饱满的精神状态，团结一致向前看，重整行装再出发，更好地贯彻落实中央各项决策部署，推动重庆各项工作迈上新台阶。</w:t>
      </w:r>
    </w:p>
    <w:p w:rsidR="00BD1CB9" w:rsidRPr="00702A21" w:rsidRDefault="00BD1CB9" w:rsidP="00BD1CB9"/>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0C2AFA" w:rsidRPr="00702A21" w:rsidRDefault="00BD1CB9" w:rsidP="000C2AFA">
      <w:pPr>
        <w:jc w:val="center"/>
        <w:rPr>
          <w:rFonts w:ascii="黑体" w:eastAsia="黑体" w:hAnsi="微软雅黑" w:hint="eastAsia"/>
          <w:b/>
          <w:sz w:val="36"/>
          <w:szCs w:val="36"/>
        </w:rPr>
      </w:pPr>
      <w:r w:rsidRPr="00702A21">
        <w:rPr>
          <w:rFonts w:ascii="黑体" w:eastAsia="黑体" w:hAnsi="微软雅黑" w:hint="eastAsia"/>
          <w:b/>
          <w:sz w:val="36"/>
          <w:szCs w:val="36"/>
        </w:rPr>
        <w:lastRenderedPageBreak/>
        <w:t>三论学习贯彻市委五届四次全会精神：</w:t>
      </w:r>
    </w:p>
    <w:p w:rsidR="00BD1CB9" w:rsidRPr="00702A21" w:rsidRDefault="00BD1CB9" w:rsidP="000C2AFA">
      <w:pPr>
        <w:jc w:val="center"/>
        <w:rPr>
          <w:rFonts w:ascii="黑体" w:eastAsia="黑体" w:hAnsi="微软雅黑" w:hint="eastAsia"/>
          <w:b/>
          <w:sz w:val="36"/>
          <w:szCs w:val="36"/>
        </w:rPr>
      </w:pPr>
      <w:r w:rsidRPr="00702A21">
        <w:rPr>
          <w:rFonts w:ascii="黑体" w:eastAsia="黑体" w:hAnsi="微软雅黑" w:hint="eastAsia"/>
          <w:b/>
          <w:sz w:val="36"/>
          <w:szCs w:val="36"/>
        </w:rPr>
        <w:t>充分发挥法治和德治的重要作用</w:t>
      </w:r>
    </w:p>
    <w:p w:rsidR="00DE6350" w:rsidRPr="00702A21" w:rsidRDefault="00DE6350" w:rsidP="00DE6350">
      <w:pPr>
        <w:pStyle w:val="a3"/>
        <w:shd w:val="clear" w:color="auto" w:fill="FFFFFF"/>
        <w:spacing w:before="0" w:beforeAutospacing="0" w:after="0" w:afterAutospacing="0" w:line="360" w:lineRule="auto"/>
        <w:jc w:val="center"/>
        <w:rPr>
          <w:rFonts w:ascii="仿宋_GB2312" w:eastAsia="仿宋_GB2312" w:hAnsi="微软雅黑"/>
          <w:sz w:val="32"/>
          <w:szCs w:val="32"/>
        </w:rPr>
      </w:pPr>
      <w:r w:rsidRPr="00702A21">
        <w:rPr>
          <w:rFonts w:ascii="仿宋_GB2312" w:eastAsia="仿宋_GB2312" w:hAnsi="微软雅黑" w:hint="eastAsia"/>
          <w:sz w:val="32"/>
          <w:szCs w:val="32"/>
        </w:rPr>
        <w:t>（来源：重庆日报）</w:t>
      </w:r>
    </w:p>
    <w:p w:rsidR="00BD1CB9" w:rsidRPr="00702A21" w:rsidRDefault="00BD1CB9" w:rsidP="00BD1CB9">
      <w:pPr>
        <w:pStyle w:val="a3"/>
        <w:shd w:val="clear" w:color="auto" w:fill="FFFFFF"/>
        <w:spacing w:before="0" w:beforeAutospacing="0" w:after="0" w:afterAutospacing="0" w:line="560" w:lineRule="exact"/>
        <w:rPr>
          <w:rFonts w:ascii="仿宋_GB2312" w:eastAsia="仿宋_GB2312" w:hAnsi="微软雅黑"/>
          <w:sz w:val="32"/>
          <w:szCs w:val="32"/>
        </w:rPr>
      </w:pPr>
    </w:p>
    <w:p w:rsidR="00BD1CB9" w:rsidRPr="00702A21" w:rsidRDefault="00BD1CB9" w:rsidP="00B221DF">
      <w:pPr>
        <w:pStyle w:val="a3"/>
        <w:shd w:val="clear" w:color="auto" w:fill="FFFFFF"/>
        <w:spacing w:before="0" w:beforeAutospacing="0" w:after="0" w:afterAutospacing="0" w:line="600" w:lineRule="exact"/>
        <w:ind w:firstLineChars="200" w:firstLine="640"/>
        <w:rPr>
          <w:rFonts w:ascii="仿宋_GB2312" w:eastAsia="仿宋_GB2312" w:hAnsi="微软雅黑"/>
          <w:sz w:val="32"/>
          <w:szCs w:val="32"/>
        </w:rPr>
      </w:pPr>
      <w:proofErr w:type="gramStart"/>
      <w:r w:rsidRPr="00702A21">
        <w:rPr>
          <w:rFonts w:ascii="仿宋_GB2312" w:eastAsia="仿宋_GB2312" w:hAnsi="微软雅黑" w:hint="eastAsia"/>
          <w:sz w:val="32"/>
          <w:szCs w:val="32"/>
        </w:rPr>
        <w:t>法安天下</w:t>
      </w:r>
      <w:proofErr w:type="gramEnd"/>
      <w:r w:rsidRPr="00702A21">
        <w:rPr>
          <w:rFonts w:ascii="仿宋_GB2312" w:eastAsia="仿宋_GB2312" w:hAnsi="微软雅黑" w:hint="eastAsia"/>
          <w:sz w:val="32"/>
          <w:szCs w:val="32"/>
        </w:rPr>
        <w:t>，德润人心。依法治国和以德治国相结合，是营造风清气</w:t>
      </w:r>
      <w:proofErr w:type="gramStart"/>
      <w:r w:rsidRPr="00702A21">
        <w:rPr>
          <w:rFonts w:ascii="仿宋_GB2312" w:eastAsia="仿宋_GB2312" w:hAnsi="微软雅黑" w:hint="eastAsia"/>
          <w:sz w:val="32"/>
          <w:szCs w:val="32"/>
        </w:rPr>
        <w:t>正政治</w:t>
      </w:r>
      <w:proofErr w:type="gramEnd"/>
      <w:r w:rsidRPr="00702A21">
        <w:rPr>
          <w:rFonts w:ascii="仿宋_GB2312" w:eastAsia="仿宋_GB2312" w:hAnsi="微软雅黑" w:hint="eastAsia"/>
          <w:sz w:val="32"/>
          <w:szCs w:val="32"/>
        </w:rPr>
        <w:t>生态的必然要求。全国两会期间，习近平总书记参加重庆代表团审议，围绕营造良好政治生态，对法治和德治问题进行了深刻阐释。为全面贯彻习近平总书记重要讲话精神，市委五届四次全会审议通过了《中共重庆市委关于加强法治和德治工作的实施意见》，从法治德治角度对营造良好政治生态进行具体落实，推动全面从严治党向纵深发展。</w:t>
      </w:r>
    </w:p>
    <w:p w:rsidR="00BD1CB9" w:rsidRPr="00702A21" w:rsidRDefault="00BD1CB9" w:rsidP="00B221DF">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营造良好的政治生态，要充分发挥法治和德治的重要作用。法治犹如灯塔，</w:t>
      </w:r>
      <w:proofErr w:type="gramStart"/>
      <w:r w:rsidRPr="00702A21">
        <w:rPr>
          <w:rFonts w:ascii="仿宋_GB2312" w:eastAsia="仿宋_GB2312" w:hAnsi="微软雅黑" w:hint="eastAsia"/>
          <w:sz w:val="32"/>
          <w:szCs w:val="32"/>
        </w:rPr>
        <w:t>若塔倒灯熄就</w:t>
      </w:r>
      <w:proofErr w:type="gramEnd"/>
      <w:r w:rsidRPr="00702A21">
        <w:rPr>
          <w:rFonts w:ascii="仿宋_GB2312" w:eastAsia="仿宋_GB2312" w:hAnsi="微软雅黑" w:hint="eastAsia"/>
          <w:sz w:val="32"/>
          <w:szCs w:val="32"/>
        </w:rPr>
        <w:t>会迷失方向;道德如堤防，若崩溃滑坡就会失去底线。孙政才、薄熙来等人违法违纪，既有法纪意识淡薄的原因，也有思想道德滑坡的因素。“徒善不足以为政，徒法不足以自行。”实践证明，法治德治并举，才能将风清气正的政治生态建设不断引向深入。我们必须把法律和道德的力量、法治和德治的功能结合起来，把自律和他律结合起来，推动法治和德治相互补充、相互促进、相得益彰，为营造良好的政治生态提供有力保障。</w:t>
      </w:r>
    </w:p>
    <w:p w:rsidR="00BD1CB9" w:rsidRPr="00702A21" w:rsidRDefault="00BD1CB9" w:rsidP="00B221DF">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充分发挥法治和德治的重要作用，必须大力提高法治建设水平。法治兴则风气正，法治强则纲纪明。净化政治生态</w:t>
      </w:r>
      <w:r w:rsidRPr="00702A21">
        <w:rPr>
          <w:rFonts w:ascii="仿宋_GB2312" w:eastAsia="仿宋_GB2312" w:hAnsi="微软雅黑" w:hint="eastAsia"/>
          <w:sz w:val="32"/>
          <w:szCs w:val="32"/>
        </w:rPr>
        <w:lastRenderedPageBreak/>
        <w:t>要坚持法治，反对人治，要通过大力弘扬法治精神，持之以恒加强法治宣传，让法治精神、法治信仰、法治意识、法治思维深入人心。要通过提高立法质量，确保立法主动适应全市经济社会发展和全面深化改革需要。要通过深入推进依法行政，进一步转变政府职能，加快建设法治政府。要通过切实保证司法公正，不断提高司法公信力和满意度。领导干部要充分发挥带头示范作用，时刻绷紧法治这根弦，不断提高运用法治思维和法治方式深化改革、推动发展、化解矛盾、维护稳定的能力。</w:t>
      </w:r>
    </w:p>
    <w:p w:rsidR="00BD1CB9" w:rsidRPr="00702A21" w:rsidRDefault="00BD1CB9" w:rsidP="00B221DF">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充分发挥法治和德治的重要作用，必须大力提高德治建设水平。没有道德滋养，法治文化就缺乏源头活水。要坚持用理想信念和中国梦感召人，用社会主义核心价值观引领人，用良好道德风尚塑造人，用优秀传统文化和人文精神滋养人，用高质量文化产品满足人，大力弘扬真善美、打击假恶丑，提高全社会文明程度。要在吸收重庆传统文化精华的同时，防止封建腐朽道德文化沉渣泛起，尤其要警惕袍哥文化、码头文化、江湖义气等文化糟粕和不良社会风气侵蚀领导干部，破坏党的团结和集中统一，损害党的政治生态。全市上下必须旗帜鲜明地反对和抵制腐朽道德文化，自觉用新风新气涤荡歪风邪气，用明规则代替暗规则，用正能量清除负能量，培育和营造积极健康的社会文化氛围。</w:t>
      </w:r>
    </w:p>
    <w:p w:rsidR="00BD1CB9" w:rsidRPr="00702A21" w:rsidRDefault="00BD1CB9" w:rsidP="00B221DF">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充分发挥法治和德治的重要作用，必然要求领导干部立政德。“为政以德，譬如北辰，居其所而众星共之。”政德</w:t>
      </w:r>
      <w:r w:rsidRPr="00702A21">
        <w:rPr>
          <w:rFonts w:ascii="仿宋_GB2312" w:eastAsia="仿宋_GB2312" w:hAnsi="微软雅黑" w:hint="eastAsia"/>
          <w:sz w:val="32"/>
          <w:szCs w:val="32"/>
        </w:rPr>
        <w:lastRenderedPageBreak/>
        <w:t>是整个社会道德建设的风向标，更是政治生态的晴雨表。作为“关键少数”的领导干部，要坚定理想信念，强化宗旨意识，严格约束自己的操守和行为，牢记“堤溃蚁穴、气泄针芒”的古训，多积尺寸之功，慎独慎</w:t>
      </w:r>
      <w:proofErr w:type="gramStart"/>
      <w:r w:rsidRPr="00702A21">
        <w:rPr>
          <w:rFonts w:ascii="仿宋_GB2312" w:eastAsia="仿宋_GB2312" w:hAnsi="微软雅黑" w:hint="eastAsia"/>
          <w:sz w:val="32"/>
          <w:szCs w:val="32"/>
        </w:rPr>
        <w:t>初慎微慎</w:t>
      </w:r>
      <w:proofErr w:type="gramEnd"/>
      <w:r w:rsidRPr="00702A21">
        <w:rPr>
          <w:rFonts w:ascii="仿宋_GB2312" w:eastAsia="仿宋_GB2312" w:hAnsi="微软雅黑" w:hint="eastAsia"/>
          <w:sz w:val="32"/>
          <w:szCs w:val="32"/>
        </w:rPr>
        <w:t>欲，防止“枕边风”成为贪腐的导火索，防止子女打着自己的旗号非法牟利，防止身边人把自己拉下水。要大力弘扬重庆悠久的历史文化传统和优秀的人文精神，为优化政治生态提供精神动力和思想支撑，促进政治生态的“山清水秀”。</w:t>
      </w:r>
    </w:p>
    <w:p w:rsidR="00BD1CB9" w:rsidRPr="00702A21" w:rsidRDefault="00BD1CB9" w:rsidP="00B221DF">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明法正身，</w:t>
      </w:r>
      <w:proofErr w:type="gramStart"/>
      <w:r w:rsidRPr="00702A21">
        <w:rPr>
          <w:rFonts w:ascii="仿宋_GB2312" w:eastAsia="仿宋_GB2312" w:hAnsi="微软雅黑" w:hint="eastAsia"/>
          <w:sz w:val="32"/>
          <w:szCs w:val="32"/>
        </w:rPr>
        <w:t>德润巴渝</w:t>
      </w:r>
      <w:proofErr w:type="gramEnd"/>
      <w:r w:rsidRPr="00702A21">
        <w:rPr>
          <w:rFonts w:ascii="仿宋_GB2312" w:eastAsia="仿宋_GB2312" w:hAnsi="微软雅黑" w:hint="eastAsia"/>
          <w:sz w:val="32"/>
          <w:szCs w:val="32"/>
        </w:rPr>
        <w:t>。法德并举，是实现政治生态风清气正的重要路径。只有带动整个</w:t>
      </w:r>
      <w:proofErr w:type="gramStart"/>
      <w:r w:rsidRPr="00702A21">
        <w:rPr>
          <w:rFonts w:ascii="仿宋_GB2312" w:eastAsia="仿宋_GB2312" w:hAnsi="微软雅黑" w:hint="eastAsia"/>
          <w:sz w:val="32"/>
          <w:szCs w:val="32"/>
        </w:rPr>
        <w:t>社会尊法守法</w:t>
      </w:r>
      <w:proofErr w:type="gramEnd"/>
      <w:r w:rsidRPr="00702A21">
        <w:rPr>
          <w:rFonts w:ascii="仿宋_GB2312" w:eastAsia="仿宋_GB2312" w:hAnsi="微软雅黑" w:hint="eastAsia"/>
          <w:sz w:val="32"/>
          <w:szCs w:val="32"/>
        </w:rPr>
        <w:t>、崇德向善，才能营造良好的政治生态，更好地把党的十九大精神和总书记的殷殷嘱托全面落实在重庆大地上。</w:t>
      </w:r>
    </w:p>
    <w:p w:rsidR="00BD1CB9" w:rsidRPr="00702A21" w:rsidRDefault="00BD1CB9" w:rsidP="00B221DF">
      <w:pPr>
        <w:spacing w:line="600" w:lineRule="exact"/>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hint="eastAsia"/>
          <w:sz w:val="32"/>
          <w:szCs w:val="32"/>
        </w:rPr>
      </w:pPr>
    </w:p>
    <w:p w:rsidR="00BD1CB9" w:rsidRPr="00702A21" w:rsidRDefault="00BD1CB9" w:rsidP="00BD1CB9">
      <w:pPr>
        <w:jc w:val="center"/>
        <w:rPr>
          <w:rFonts w:ascii="黑体" w:eastAsia="黑体" w:hAnsi="微软雅黑" w:hint="eastAsia"/>
          <w:b/>
          <w:sz w:val="36"/>
          <w:szCs w:val="36"/>
        </w:rPr>
      </w:pPr>
      <w:r w:rsidRPr="00702A21">
        <w:rPr>
          <w:rFonts w:ascii="黑体" w:eastAsia="黑体" w:hAnsi="微软雅黑" w:hint="eastAsia"/>
          <w:b/>
          <w:sz w:val="36"/>
          <w:szCs w:val="36"/>
        </w:rPr>
        <w:lastRenderedPageBreak/>
        <w:t>四论学习贯彻市委五届四次全会精神</w:t>
      </w:r>
      <w:r w:rsidR="00B221DF" w:rsidRPr="00702A21">
        <w:rPr>
          <w:rFonts w:ascii="黑体" w:eastAsia="黑体" w:hAnsi="微软雅黑" w:hint="eastAsia"/>
          <w:b/>
          <w:sz w:val="36"/>
          <w:szCs w:val="36"/>
        </w:rPr>
        <w:t>：</w:t>
      </w:r>
    </w:p>
    <w:p w:rsidR="00BD1CB9" w:rsidRPr="00702A21" w:rsidRDefault="00BD1CB9" w:rsidP="00BD1CB9">
      <w:pPr>
        <w:jc w:val="center"/>
        <w:rPr>
          <w:rFonts w:ascii="黑体" w:eastAsia="黑体" w:hAnsi="微软雅黑" w:hint="eastAsia"/>
          <w:b/>
          <w:sz w:val="36"/>
          <w:szCs w:val="36"/>
        </w:rPr>
      </w:pPr>
      <w:r w:rsidRPr="00702A21">
        <w:rPr>
          <w:rFonts w:ascii="黑体" w:eastAsia="黑体" w:hAnsi="微软雅黑" w:hint="eastAsia"/>
          <w:b/>
          <w:sz w:val="36"/>
          <w:szCs w:val="36"/>
        </w:rPr>
        <w:t>奋力推动重庆各项工作迈上新台阶</w:t>
      </w:r>
    </w:p>
    <w:p w:rsidR="00DE6350" w:rsidRPr="00702A21" w:rsidRDefault="00DE6350" w:rsidP="00DE6350">
      <w:pPr>
        <w:pStyle w:val="a3"/>
        <w:shd w:val="clear" w:color="auto" w:fill="FFFFFF"/>
        <w:spacing w:before="0" w:beforeAutospacing="0" w:after="0" w:afterAutospacing="0" w:line="360" w:lineRule="auto"/>
        <w:jc w:val="center"/>
        <w:rPr>
          <w:rFonts w:ascii="仿宋_GB2312" w:eastAsia="仿宋_GB2312" w:hAnsi="微软雅黑"/>
          <w:sz w:val="32"/>
          <w:szCs w:val="32"/>
        </w:rPr>
      </w:pPr>
      <w:r w:rsidRPr="00702A21">
        <w:rPr>
          <w:rFonts w:ascii="仿宋_GB2312" w:eastAsia="仿宋_GB2312" w:hAnsi="微软雅黑" w:hint="eastAsia"/>
          <w:sz w:val="32"/>
          <w:szCs w:val="32"/>
        </w:rPr>
        <w:t>（来源：重庆日报）</w:t>
      </w:r>
    </w:p>
    <w:p w:rsidR="00BD1CB9" w:rsidRPr="00702A21" w:rsidRDefault="00BD1CB9" w:rsidP="00BD1CB9">
      <w:pPr>
        <w:pStyle w:val="a3"/>
        <w:shd w:val="clear" w:color="auto" w:fill="FFFFFF"/>
        <w:spacing w:before="0" w:beforeAutospacing="0" w:after="0" w:afterAutospacing="0" w:line="560" w:lineRule="exact"/>
        <w:rPr>
          <w:rFonts w:ascii="仿宋_GB2312" w:eastAsia="仿宋_GB2312" w:hAnsi="微软雅黑"/>
          <w:sz w:val="32"/>
          <w:szCs w:val="32"/>
        </w:rPr>
      </w:pPr>
    </w:p>
    <w:p w:rsidR="00BD1CB9" w:rsidRPr="00702A21" w:rsidRDefault="00BD1CB9" w:rsidP="002F38A1">
      <w:pPr>
        <w:pStyle w:val="a3"/>
        <w:shd w:val="clear" w:color="auto" w:fill="FFFFFF"/>
        <w:spacing w:before="0" w:beforeAutospacing="0" w:after="0" w:afterAutospacing="0" w:line="600" w:lineRule="exact"/>
        <w:ind w:firstLineChars="200" w:firstLine="640"/>
        <w:rPr>
          <w:rFonts w:ascii="仿宋_GB2312" w:eastAsia="仿宋_GB2312" w:hAnsi="微软雅黑"/>
          <w:sz w:val="32"/>
          <w:szCs w:val="32"/>
        </w:rPr>
      </w:pPr>
      <w:r w:rsidRPr="00702A21">
        <w:rPr>
          <w:rFonts w:ascii="仿宋_GB2312" w:eastAsia="仿宋_GB2312" w:hAnsi="微软雅黑" w:hint="eastAsia"/>
          <w:sz w:val="32"/>
          <w:szCs w:val="32"/>
        </w:rPr>
        <w:t>习近平总书记在重庆代表团参加审议时，对重庆发展提出了总体要求，指明了前进方向，提供了根本遵循。为了让既定的行动纲领、战略决策、工作部署兑现，市委五届四次全会强调，要把营造良好政治生态与做好当前各项工作结合起来，坚持“干”字当头，撸起袖子加油干、扑下身子抓落实，奋力推动重庆各项工作迈上新台阶。</w:t>
      </w:r>
    </w:p>
    <w:p w:rsidR="00BD1CB9" w:rsidRPr="00702A21" w:rsidRDefault="00BD1CB9" w:rsidP="002F38A1">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真抓才能攻坚克难，实干才能梦想成真。全面贯彻习近平总书记重要讲话精神，全力营造风清气正的良好政治生态，不仅看表态，更要看行动，</w:t>
      </w:r>
      <w:proofErr w:type="gramStart"/>
      <w:r w:rsidRPr="00702A21">
        <w:rPr>
          <w:rFonts w:ascii="仿宋_GB2312" w:eastAsia="仿宋_GB2312" w:hAnsi="微软雅黑" w:hint="eastAsia"/>
          <w:sz w:val="32"/>
          <w:szCs w:val="32"/>
        </w:rPr>
        <w:t>最终看</w:t>
      </w:r>
      <w:proofErr w:type="gramEnd"/>
      <w:r w:rsidRPr="00702A21">
        <w:rPr>
          <w:rFonts w:ascii="仿宋_GB2312" w:eastAsia="仿宋_GB2312" w:hAnsi="微软雅黑" w:hint="eastAsia"/>
          <w:sz w:val="32"/>
          <w:szCs w:val="32"/>
        </w:rPr>
        <w:t>效果。坚决肃清是为了坚定前行，营造良好政治生态是为了推动各项事业发展，就是要在抓好各项工作的兑现落实上下功夫、见实效。</w:t>
      </w:r>
    </w:p>
    <w:p w:rsidR="00BD1CB9" w:rsidRPr="00702A21" w:rsidRDefault="00BD1CB9" w:rsidP="002F38A1">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抓好兑现落实，要有好的精神状态。良好的精神状态，是做好一切工作的重要前提。全市各级各</w:t>
      </w:r>
      <w:proofErr w:type="gramStart"/>
      <w:r w:rsidRPr="00702A21">
        <w:rPr>
          <w:rFonts w:ascii="仿宋_GB2312" w:eastAsia="仿宋_GB2312" w:hAnsi="微软雅黑" w:hint="eastAsia"/>
          <w:sz w:val="32"/>
          <w:szCs w:val="32"/>
        </w:rPr>
        <w:t>部门要凝心</w:t>
      </w:r>
      <w:proofErr w:type="gramEnd"/>
      <w:r w:rsidRPr="00702A21">
        <w:rPr>
          <w:rFonts w:ascii="仿宋_GB2312" w:eastAsia="仿宋_GB2312" w:hAnsi="微软雅黑" w:hint="eastAsia"/>
          <w:sz w:val="32"/>
          <w:szCs w:val="32"/>
        </w:rPr>
        <w:t>聚力，把人民群众的心气凝聚起来，把各方面的力量汇聚起来。要保持定力，沉得住气，坚决防止急功近利、贪功求名的倾向和行为。要集中精力，</w:t>
      </w:r>
      <w:proofErr w:type="gramStart"/>
      <w:r w:rsidRPr="00702A21">
        <w:rPr>
          <w:rFonts w:ascii="仿宋_GB2312" w:eastAsia="仿宋_GB2312" w:hAnsi="微软雅黑" w:hint="eastAsia"/>
          <w:sz w:val="32"/>
          <w:szCs w:val="32"/>
        </w:rPr>
        <w:t>敢作敢为</w:t>
      </w:r>
      <w:proofErr w:type="gramEnd"/>
      <w:r w:rsidRPr="00702A21">
        <w:rPr>
          <w:rFonts w:ascii="仿宋_GB2312" w:eastAsia="仿宋_GB2312" w:hAnsi="微软雅黑" w:hint="eastAsia"/>
          <w:sz w:val="32"/>
          <w:szCs w:val="32"/>
        </w:rPr>
        <w:t>，善作善成，不断提升人民群众的获得感、幸福感、安全感。要顶住压力，把工作当追求，顺境戒骄、逆境戒</w:t>
      </w:r>
      <w:proofErr w:type="gramStart"/>
      <w:r w:rsidRPr="00702A21">
        <w:rPr>
          <w:rFonts w:ascii="仿宋_GB2312" w:eastAsia="仿宋_GB2312" w:hAnsi="微软雅黑" w:hint="eastAsia"/>
          <w:sz w:val="32"/>
          <w:szCs w:val="32"/>
        </w:rPr>
        <w:t>躁</w:t>
      </w:r>
      <w:proofErr w:type="gramEnd"/>
      <w:r w:rsidRPr="00702A21">
        <w:rPr>
          <w:rFonts w:ascii="仿宋_GB2312" w:eastAsia="仿宋_GB2312" w:hAnsi="微软雅黑" w:hint="eastAsia"/>
          <w:sz w:val="32"/>
          <w:szCs w:val="32"/>
        </w:rPr>
        <w:t>，</w:t>
      </w:r>
      <w:proofErr w:type="gramStart"/>
      <w:r w:rsidRPr="00702A21">
        <w:rPr>
          <w:rFonts w:ascii="仿宋_GB2312" w:eastAsia="仿宋_GB2312" w:hAnsi="微软雅黑" w:hint="eastAsia"/>
          <w:sz w:val="32"/>
          <w:szCs w:val="32"/>
        </w:rPr>
        <w:t>坚韧不拔</w:t>
      </w:r>
      <w:proofErr w:type="gramEnd"/>
      <w:r w:rsidRPr="00702A21">
        <w:rPr>
          <w:rFonts w:ascii="仿宋_GB2312" w:eastAsia="仿宋_GB2312" w:hAnsi="微软雅黑" w:hint="eastAsia"/>
          <w:sz w:val="32"/>
          <w:szCs w:val="32"/>
        </w:rPr>
        <w:t>、百折不挠，做到团结</w:t>
      </w:r>
      <w:r w:rsidRPr="00702A21">
        <w:rPr>
          <w:rFonts w:ascii="仿宋_GB2312" w:eastAsia="仿宋_GB2312" w:hAnsi="微软雅黑" w:hint="eastAsia"/>
          <w:sz w:val="32"/>
          <w:szCs w:val="32"/>
        </w:rPr>
        <w:lastRenderedPageBreak/>
        <w:t>一致、沉心静气，保持清醒有为的精神状态，以钉钉子精神抓好各项战略部署和行动计划的兑现落实。</w:t>
      </w:r>
    </w:p>
    <w:p w:rsidR="00BD1CB9" w:rsidRPr="00702A21" w:rsidRDefault="00BD1CB9" w:rsidP="002F38A1">
      <w:pPr>
        <w:pStyle w:val="a3"/>
        <w:shd w:val="clear" w:color="auto" w:fill="FFFFFF"/>
        <w:spacing w:before="0" w:beforeAutospacing="0" w:after="0" w:afterAutospacing="0" w:line="600" w:lineRule="exact"/>
        <w:jc w:val="both"/>
        <w:rPr>
          <w:rFonts w:ascii="仿宋_GB2312" w:eastAsia="仿宋_GB2312" w:hAnsi="微软雅黑"/>
          <w:sz w:val="32"/>
          <w:szCs w:val="32"/>
        </w:rPr>
      </w:pPr>
      <w:r w:rsidRPr="00702A21">
        <w:rPr>
          <w:rFonts w:ascii="仿宋_GB2312" w:eastAsia="仿宋_GB2312" w:hAnsi="微软雅黑" w:hint="eastAsia"/>
          <w:sz w:val="32"/>
          <w:szCs w:val="32"/>
        </w:rPr>
        <w:t xml:space="preserve">　　抓好兑现落实，要有好的方法。方法得当，事半功倍；方法不当，事倍功半。要坚持稳中求进，一步一个脚印向前迈进，不断在变中求新、新中求进、进中求好。要突出问题导向，对标对表中央部署要求，找工作差距、找存在短板，在抓落实中发现问题、解决问题。要注重精准施策，在“严”和“细”上下功夫，减少盲目性、增强针对性、确保实效性。要尊重规律，分清主次，区别轻重缓急，以重点突破带动全局工作。具体而言，就是要抓住打好“三大攻坚战”、实施“八项行动计划”等这些事关全局、事关长远的重点工作，集中力量抓好落实。</w:t>
      </w:r>
    </w:p>
    <w:p w:rsidR="00BD1CB9" w:rsidRPr="00702A21" w:rsidRDefault="00BD1CB9" w:rsidP="002F38A1">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抓好兑现落实，要有好的机制。“抓落实，没有一套管理机制不行，不完善制度不行。”要以全面深化改革为契机，建立健全一套行之有效的工作机制，</w:t>
      </w:r>
      <w:proofErr w:type="gramStart"/>
      <w:r w:rsidRPr="00702A21">
        <w:rPr>
          <w:rFonts w:ascii="仿宋_GB2312" w:eastAsia="仿宋_GB2312" w:hAnsi="微软雅黑" w:hint="eastAsia"/>
          <w:sz w:val="32"/>
          <w:szCs w:val="32"/>
        </w:rPr>
        <w:t>强化抓</w:t>
      </w:r>
      <w:proofErr w:type="gramEnd"/>
      <w:r w:rsidRPr="00702A21">
        <w:rPr>
          <w:rFonts w:ascii="仿宋_GB2312" w:eastAsia="仿宋_GB2312" w:hAnsi="微软雅黑" w:hint="eastAsia"/>
          <w:sz w:val="32"/>
          <w:szCs w:val="32"/>
        </w:rPr>
        <w:t>落实的支撑和保障。既要抓部署，把各项目标任务细化量化，分解到部门、落实到岗位，又要抓协调，统筹各方力量，善于“弹钢琴”，学会“转盘子”，适时“换频道”。既要抓督查，强化</w:t>
      </w:r>
      <w:proofErr w:type="gramStart"/>
      <w:r w:rsidRPr="00702A21">
        <w:rPr>
          <w:rFonts w:ascii="仿宋_GB2312" w:eastAsia="仿宋_GB2312" w:hAnsi="微软雅黑" w:hint="eastAsia"/>
          <w:sz w:val="32"/>
          <w:szCs w:val="32"/>
        </w:rPr>
        <w:t>督导问</w:t>
      </w:r>
      <w:proofErr w:type="gramEnd"/>
      <w:r w:rsidRPr="00702A21">
        <w:rPr>
          <w:rFonts w:ascii="仿宋_GB2312" w:eastAsia="仿宋_GB2312" w:hAnsi="微软雅黑" w:hint="eastAsia"/>
          <w:sz w:val="32"/>
          <w:szCs w:val="32"/>
        </w:rPr>
        <w:t>责，及时查缺补漏，提高落实水平，又要抓评估，形成能者上、庸者下、劣者</w:t>
      </w:r>
      <w:proofErr w:type="gramStart"/>
      <w:r w:rsidRPr="00702A21">
        <w:rPr>
          <w:rFonts w:ascii="仿宋_GB2312" w:eastAsia="仿宋_GB2312" w:hAnsi="微软雅黑" w:hint="eastAsia"/>
          <w:sz w:val="32"/>
          <w:szCs w:val="32"/>
        </w:rPr>
        <w:t>汰</w:t>
      </w:r>
      <w:proofErr w:type="gramEnd"/>
      <w:r w:rsidRPr="00702A21">
        <w:rPr>
          <w:rFonts w:ascii="仿宋_GB2312" w:eastAsia="仿宋_GB2312" w:hAnsi="微软雅黑" w:hint="eastAsia"/>
          <w:sz w:val="32"/>
          <w:szCs w:val="32"/>
        </w:rPr>
        <w:t>的机制和导向，把党员干部的精气神凝聚到干事创业上来。</w:t>
      </w:r>
    </w:p>
    <w:p w:rsidR="00BD1CB9" w:rsidRPr="00702A21" w:rsidRDefault="00BD1CB9" w:rsidP="002F38A1">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抓好兑现落实，要有好的作风。抓落实需要良好的作风。要发扬山城人民的真抓实劲、敢抓狠劲、善抓巧劲、常抓韧</w:t>
      </w:r>
      <w:r w:rsidRPr="00702A21">
        <w:rPr>
          <w:rFonts w:ascii="仿宋_GB2312" w:eastAsia="仿宋_GB2312" w:hAnsi="微软雅黑" w:hint="eastAsia"/>
          <w:sz w:val="32"/>
          <w:szCs w:val="32"/>
        </w:rPr>
        <w:lastRenderedPageBreak/>
        <w:t>劲，</w:t>
      </w:r>
      <w:proofErr w:type="gramStart"/>
      <w:r w:rsidRPr="00702A21">
        <w:rPr>
          <w:rFonts w:ascii="仿宋_GB2312" w:eastAsia="仿宋_GB2312" w:hAnsi="微软雅黑" w:hint="eastAsia"/>
          <w:sz w:val="32"/>
          <w:szCs w:val="32"/>
        </w:rPr>
        <w:t>营造抓</w:t>
      </w:r>
      <w:proofErr w:type="gramEnd"/>
      <w:r w:rsidRPr="00702A21">
        <w:rPr>
          <w:rFonts w:ascii="仿宋_GB2312" w:eastAsia="仿宋_GB2312" w:hAnsi="微软雅黑" w:hint="eastAsia"/>
          <w:sz w:val="32"/>
          <w:szCs w:val="32"/>
        </w:rPr>
        <w:t>落实的良好风气。要加强调查研究，扑下身子、沉到一线，掌握实情、谋划实策，大兴调查研究之风。要贯彻群众路线，向基层学习、拜群众为师，使抓落实成为全市上下的共同行动。要发扬马上就办精神，立说立行、雷厉风行，一抓到底，绝不允许拖拖拉拉、半途而废。</w:t>
      </w:r>
    </w:p>
    <w:p w:rsidR="00BD1CB9" w:rsidRPr="00702A21" w:rsidRDefault="00BD1CB9" w:rsidP="002F38A1">
      <w:pPr>
        <w:pStyle w:val="a3"/>
        <w:shd w:val="clear" w:color="auto" w:fill="FFFFFF"/>
        <w:spacing w:before="0" w:beforeAutospacing="0" w:after="0" w:afterAutospacing="0" w:line="600" w:lineRule="exact"/>
        <w:rPr>
          <w:rFonts w:ascii="仿宋_GB2312" w:eastAsia="仿宋_GB2312" w:hAnsi="微软雅黑"/>
          <w:sz w:val="32"/>
          <w:szCs w:val="32"/>
        </w:rPr>
      </w:pPr>
      <w:r w:rsidRPr="00702A21">
        <w:rPr>
          <w:rFonts w:ascii="仿宋_GB2312" w:eastAsia="仿宋_GB2312" w:hAnsi="微软雅黑" w:hint="eastAsia"/>
          <w:sz w:val="32"/>
          <w:szCs w:val="32"/>
        </w:rPr>
        <w:t xml:space="preserve">　　千招万招，不落实就是虚招；这路那路，见行动才有出路。全市上下</w:t>
      </w:r>
      <w:proofErr w:type="gramStart"/>
      <w:r w:rsidRPr="00702A21">
        <w:rPr>
          <w:rFonts w:ascii="仿宋_GB2312" w:eastAsia="仿宋_GB2312" w:hAnsi="微软雅黑" w:hint="eastAsia"/>
          <w:sz w:val="32"/>
          <w:szCs w:val="32"/>
        </w:rPr>
        <w:t>唯有深学笃用</w:t>
      </w:r>
      <w:proofErr w:type="gramEnd"/>
      <w:r w:rsidRPr="00702A21">
        <w:rPr>
          <w:rFonts w:ascii="仿宋_GB2312" w:eastAsia="仿宋_GB2312" w:hAnsi="微软雅黑" w:hint="eastAsia"/>
          <w:sz w:val="32"/>
          <w:szCs w:val="32"/>
        </w:rPr>
        <w:t>习近平新时代中国特色社会主义思想，不忘初心、牢记使命，锐意进取、埋头苦干，对标对表“两点”定位、“两地”“两高”目标和“四个扎实”要求，全力营造良好政治生态，抓好各项工作的兑现落实，才能奋力推动重庆各项工作迈上新台阶，开创发展新境界。</w:t>
      </w:r>
    </w:p>
    <w:p w:rsidR="00BD1CB9" w:rsidRPr="00702A21" w:rsidRDefault="00BD1CB9" w:rsidP="00BD1CB9"/>
    <w:p w:rsidR="00BD1CB9" w:rsidRPr="00702A21" w:rsidRDefault="00BD1CB9" w:rsidP="00BD1CB9">
      <w:pPr>
        <w:pStyle w:val="a3"/>
        <w:shd w:val="clear" w:color="auto" w:fill="FFFFFF"/>
        <w:spacing w:before="0" w:beforeAutospacing="0" w:after="0" w:afterAutospacing="0" w:line="570" w:lineRule="exact"/>
        <w:ind w:firstLine="645"/>
        <w:rPr>
          <w:rFonts w:ascii="仿宋_GB2312" w:eastAsia="仿宋_GB2312" w:hAnsi="微软雅黑"/>
          <w:sz w:val="32"/>
          <w:szCs w:val="32"/>
        </w:rPr>
      </w:pPr>
    </w:p>
    <w:p w:rsidR="00ED0C76" w:rsidRPr="00702A21" w:rsidRDefault="00ED0C76" w:rsidP="00ED0C76"/>
    <w:sectPr w:rsidR="00ED0C76" w:rsidRPr="00702A21" w:rsidSect="002A26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70" w:rsidRDefault="00605470" w:rsidP="00403F81">
      <w:r>
        <w:separator/>
      </w:r>
    </w:p>
  </w:endnote>
  <w:endnote w:type="continuationSeparator" w:id="0">
    <w:p w:rsidR="00605470" w:rsidRDefault="00605470" w:rsidP="00403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407"/>
      <w:docPartObj>
        <w:docPartGallery w:val="Page Numbers (Bottom of Page)"/>
        <w:docPartUnique/>
      </w:docPartObj>
    </w:sdtPr>
    <w:sdtContent>
      <w:p w:rsidR="00AC62CF" w:rsidRDefault="00AC62CF" w:rsidP="00AC62CF">
        <w:pPr>
          <w:pStyle w:val="a5"/>
          <w:jc w:val="center"/>
        </w:pPr>
        <w:fldSimple w:instr=" PAGE   \* MERGEFORMAT ">
          <w:r w:rsidR="0073560C" w:rsidRPr="0073560C">
            <w:rPr>
              <w:noProof/>
              <w:lang w:val="zh-CN"/>
            </w:rPr>
            <w:t>1</w:t>
          </w:r>
        </w:fldSimple>
      </w:p>
    </w:sdtContent>
  </w:sdt>
  <w:p w:rsidR="00AC62CF" w:rsidRDefault="00AC62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70" w:rsidRDefault="00605470" w:rsidP="00403F81">
      <w:r>
        <w:separator/>
      </w:r>
    </w:p>
  </w:footnote>
  <w:footnote w:type="continuationSeparator" w:id="0">
    <w:p w:rsidR="00605470" w:rsidRDefault="00605470" w:rsidP="00403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C76"/>
    <w:rsid w:val="000C2AFA"/>
    <w:rsid w:val="001353B8"/>
    <w:rsid w:val="001E3B28"/>
    <w:rsid w:val="001F4389"/>
    <w:rsid w:val="002A2628"/>
    <w:rsid w:val="002C0A17"/>
    <w:rsid w:val="002F38A1"/>
    <w:rsid w:val="003D5E23"/>
    <w:rsid w:val="00403F81"/>
    <w:rsid w:val="004B47C1"/>
    <w:rsid w:val="004C5D9B"/>
    <w:rsid w:val="0059643F"/>
    <w:rsid w:val="00605470"/>
    <w:rsid w:val="00702A21"/>
    <w:rsid w:val="0073560C"/>
    <w:rsid w:val="008A7129"/>
    <w:rsid w:val="00991A11"/>
    <w:rsid w:val="009A2FC9"/>
    <w:rsid w:val="00AC62CF"/>
    <w:rsid w:val="00B221DF"/>
    <w:rsid w:val="00BC4EE9"/>
    <w:rsid w:val="00BD1CB9"/>
    <w:rsid w:val="00BF0558"/>
    <w:rsid w:val="00BF080E"/>
    <w:rsid w:val="00D86899"/>
    <w:rsid w:val="00DE6350"/>
    <w:rsid w:val="00ED0C76"/>
    <w:rsid w:val="00F353E8"/>
    <w:rsid w:val="00F722C1"/>
    <w:rsid w:val="00FA5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28"/>
    <w:pPr>
      <w:widowControl w:val="0"/>
      <w:jc w:val="both"/>
    </w:pPr>
  </w:style>
  <w:style w:type="paragraph" w:styleId="2">
    <w:name w:val="heading 2"/>
    <w:basedOn w:val="a"/>
    <w:link w:val="2Char"/>
    <w:uiPriority w:val="9"/>
    <w:qFormat/>
    <w:rsid w:val="00ED0C76"/>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0C76"/>
    <w:rPr>
      <w:rFonts w:ascii="宋体" w:eastAsia="宋体" w:hAnsi="宋体" w:cs="宋体"/>
      <w:kern w:val="0"/>
      <w:sz w:val="24"/>
      <w:szCs w:val="24"/>
    </w:rPr>
  </w:style>
  <w:style w:type="paragraph" w:styleId="a3">
    <w:name w:val="Normal (Web)"/>
    <w:basedOn w:val="a"/>
    <w:uiPriority w:val="99"/>
    <w:semiHidden/>
    <w:unhideWhenUsed/>
    <w:rsid w:val="00ED0C7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03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3F81"/>
    <w:rPr>
      <w:sz w:val="18"/>
      <w:szCs w:val="18"/>
    </w:rPr>
  </w:style>
  <w:style w:type="paragraph" w:styleId="a5">
    <w:name w:val="footer"/>
    <w:basedOn w:val="a"/>
    <w:link w:val="Char0"/>
    <w:uiPriority w:val="99"/>
    <w:unhideWhenUsed/>
    <w:rsid w:val="00403F81"/>
    <w:pPr>
      <w:tabs>
        <w:tab w:val="center" w:pos="4153"/>
        <w:tab w:val="right" w:pos="8306"/>
      </w:tabs>
      <w:snapToGrid w:val="0"/>
      <w:jc w:val="left"/>
    </w:pPr>
    <w:rPr>
      <w:sz w:val="18"/>
      <w:szCs w:val="18"/>
    </w:rPr>
  </w:style>
  <w:style w:type="character" w:customStyle="1" w:styleId="Char0">
    <w:name w:val="页脚 Char"/>
    <w:basedOn w:val="a0"/>
    <w:link w:val="a5"/>
    <w:uiPriority w:val="99"/>
    <w:rsid w:val="00403F81"/>
    <w:rPr>
      <w:sz w:val="18"/>
      <w:szCs w:val="18"/>
    </w:rPr>
  </w:style>
</w:styles>
</file>

<file path=word/webSettings.xml><?xml version="1.0" encoding="utf-8"?>
<w:webSettings xmlns:r="http://schemas.openxmlformats.org/officeDocument/2006/relationships" xmlns:w="http://schemas.openxmlformats.org/wordprocessingml/2006/main">
  <w:divs>
    <w:div w:id="371421875">
      <w:bodyDiv w:val="1"/>
      <w:marLeft w:val="0"/>
      <w:marRight w:val="0"/>
      <w:marTop w:val="0"/>
      <w:marBottom w:val="0"/>
      <w:divBdr>
        <w:top w:val="none" w:sz="0" w:space="0" w:color="auto"/>
        <w:left w:val="none" w:sz="0" w:space="0" w:color="auto"/>
        <w:bottom w:val="none" w:sz="0" w:space="0" w:color="auto"/>
        <w:right w:val="none" w:sz="0" w:space="0" w:color="auto"/>
      </w:divBdr>
      <w:divsChild>
        <w:div w:id="874656952">
          <w:marLeft w:val="0"/>
          <w:marRight w:val="0"/>
          <w:marTop w:val="0"/>
          <w:marBottom w:val="0"/>
          <w:divBdr>
            <w:top w:val="none" w:sz="0" w:space="0" w:color="auto"/>
            <w:left w:val="none" w:sz="0" w:space="0" w:color="auto"/>
            <w:bottom w:val="none" w:sz="0" w:space="0" w:color="auto"/>
            <w:right w:val="none" w:sz="0" w:space="0" w:color="auto"/>
          </w:divBdr>
          <w:divsChild>
            <w:div w:id="1704287537">
              <w:marLeft w:val="0"/>
              <w:marRight w:val="0"/>
              <w:marTop w:val="0"/>
              <w:marBottom w:val="0"/>
              <w:divBdr>
                <w:top w:val="none" w:sz="0" w:space="0" w:color="auto"/>
                <w:left w:val="none" w:sz="0" w:space="0" w:color="auto"/>
                <w:bottom w:val="none" w:sz="0" w:space="0" w:color="auto"/>
                <w:right w:val="none" w:sz="0" w:space="0" w:color="auto"/>
              </w:divBdr>
              <w:divsChild>
                <w:div w:id="1852451465">
                  <w:marLeft w:val="0"/>
                  <w:marRight w:val="0"/>
                  <w:marTop w:val="0"/>
                  <w:marBottom w:val="0"/>
                  <w:divBdr>
                    <w:top w:val="none" w:sz="0" w:space="0" w:color="auto"/>
                    <w:left w:val="none" w:sz="0" w:space="0" w:color="auto"/>
                    <w:bottom w:val="none" w:sz="0" w:space="0" w:color="auto"/>
                    <w:right w:val="none" w:sz="0" w:space="0" w:color="auto"/>
                  </w:divBdr>
                  <w:divsChild>
                    <w:div w:id="1509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2112">
      <w:bodyDiv w:val="1"/>
      <w:marLeft w:val="0"/>
      <w:marRight w:val="0"/>
      <w:marTop w:val="0"/>
      <w:marBottom w:val="0"/>
      <w:divBdr>
        <w:top w:val="none" w:sz="0" w:space="0" w:color="auto"/>
        <w:left w:val="none" w:sz="0" w:space="0" w:color="auto"/>
        <w:bottom w:val="none" w:sz="0" w:space="0" w:color="auto"/>
        <w:right w:val="none" w:sz="0" w:space="0" w:color="auto"/>
      </w:divBdr>
      <w:divsChild>
        <w:div w:id="52509122">
          <w:marLeft w:val="0"/>
          <w:marRight w:val="0"/>
          <w:marTop w:val="0"/>
          <w:marBottom w:val="0"/>
          <w:divBdr>
            <w:top w:val="none" w:sz="0" w:space="0" w:color="auto"/>
            <w:left w:val="none" w:sz="0" w:space="0" w:color="auto"/>
            <w:bottom w:val="none" w:sz="0" w:space="0" w:color="auto"/>
            <w:right w:val="none" w:sz="0" w:space="0" w:color="auto"/>
          </w:divBdr>
          <w:divsChild>
            <w:div w:id="329795175">
              <w:marLeft w:val="0"/>
              <w:marRight w:val="0"/>
              <w:marTop w:val="0"/>
              <w:marBottom w:val="0"/>
              <w:divBdr>
                <w:top w:val="none" w:sz="0" w:space="0" w:color="auto"/>
                <w:left w:val="none" w:sz="0" w:space="0" w:color="auto"/>
                <w:bottom w:val="none" w:sz="0" w:space="0" w:color="auto"/>
                <w:right w:val="none" w:sz="0" w:space="0" w:color="auto"/>
              </w:divBdr>
              <w:divsChild>
                <w:div w:id="2014916865">
                  <w:marLeft w:val="0"/>
                  <w:marRight w:val="0"/>
                  <w:marTop w:val="0"/>
                  <w:marBottom w:val="0"/>
                  <w:divBdr>
                    <w:top w:val="none" w:sz="0" w:space="0" w:color="auto"/>
                    <w:left w:val="none" w:sz="0" w:space="0" w:color="auto"/>
                    <w:bottom w:val="none" w:sz="0" w:space="0" w:color="auto"/>
                    <w:right w:val="none" w:sz="0" w:space="0" w:color="auto"/>
                  </w:divBdr>
                  <w:divsChild>
                    <w:div w:id="1885478200">
                      <w:marLeft w:val="0"/>
                      <w:marRight w:val="0"/>
                      <w:marTop w:val="0"/>
                      <w:marBottom w:val="0"/>
                      <w:divBdr>
                        <w:top w:val="none" w:sz="0" w:space="0" w:color="auto"/>
                        <w:left w:val="none" w:sz="0" w:space="0" w:color="auto"/>
                        <w:bottom w:val="none" w:sz="0" w:space="0" w:color="auto"/>
                        <w:right w:val="none" w:sz="0" w:space="0" w:color="auto"/>
                      </w:divBdr>
                      <w:divsChild>
                        <w:div w:id="21357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882</Words>
  <Characters>5033</Characters>
  <Application>Microsoft Office Word</Application>
  <DocSecurity>0</DocSecurity>
  <Lines>41</Lines>
  <Paragraphs>11</Paragraphs>
  <ScaleCrop>false</ScaleCrop>
  <Company>微软中国</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121</cp:revision>
  <cp:lastPrinted>2018-04-18T02:33:00Z</cp:lastPrinted>
  <dcterms:created xsi:type="dcterms:W3CDTF">2018-04-17T06:10:00Z</dcterms:created>
  <dcterms:modified xsi:type="dcterms:W3CDTF">2018-04-18T02:34:00Z</dcterms:modified>
</cp:coreProperties>
</file>